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E5" w:rsidRDefault="006678E5" w:rsidP="00E61CF8">
      <w:pPr>
        <w:keepNext/>
        <w:keepLines/>
        <w:spacing w:before="40" w:after="0" w:line="276" w:lineRule="auto"/>
        <w:jc w:val="lowKashida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  <w:rtl/>
        </w:rPr>
      </w:pPr>
      <w:r>
        <w:rPr>
          <w:rFonts w:ascii="Calibri Light" w:eastAsia="Times New Roman" w:hAnsi="Calibri Light" w:cs="Times New Roman" w:hint="cs"/>
          <w:color w:val="2E74B5"/>
          <w:sz w:val="26"/>
          <w:szCs w:val="26"/>
          <w:rtl/>
        </w:rPr>
        <w:t>پیشینه خارجی</w:t>
      </w:r>
    </w:p>
    <w:p w:rsidR="006678E5" w:rsidRPr="00317DAC" w:rsidRDefault="00317DAC" w:rsidP="0031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B Lotus"/>
          <w:sz w:val="28"/>
          <w:szCs w:val="28"/>
          <w:rtl/>
        </w:rPr>
      </w:pPr>
      <w:r w:rsidRPr="00317DAC">
        <w:rPr>
          <w:rFonts w:ascii="Courier New" w:eastAsia="Times New Roman" w:hAnsi="Courier New" w:cs="B Lotus" w:hint="cs"/>
          <w:sz w:val="28"/>
          <w:szCs w:val="28"/>
          <w:rtl/>
        </w:rPr>
        <w:t xml:space="preserve">پژوهشی توسط </w:t>
      </w:r>
      <w:r w:rsidR="006678E5" w:rsidRPr="006678E5">
        <w:rPr>
          <w:rFonts w:ascii="Courier New" w:eastAsia="Times New Roman" w:hAnsi="Courier New" w:cs="B Lotus" w:hint="cs"/>
          <w:sz w:val="28"/>
          <w:szCs w:val="28"/>
          <w:rtl/>
        </w:rPr>
        <w:t>کریستین ولز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 xml:space="preserve"> وهمکاران</w:t>
      </w:r>
      <w:r w:rsidR="001F7BF4" w:rsidRPr="00317DAC">
        <w:rPr>
          <w:rFonts w:ascii="Courier New" w:eastAsia="Times New Roman" w:hAnsi="Courier New" w:cs="B Lotus" w:hint="cs"/>
          <w:sz w:val="28"/>
          <w:szCs w:val="28"/>
          <w:rtl/>
        </w:rPr>
        <w:t xml:space="preserve">(2016)تحت عنوان </w:t>
      </w:r>
      <w:r w:rsidR="006678E5" w:rsidRPr="006678E5">
        <w:rPr>
          <w:rFonts w:ascii="Courier New" w:eastAsia="Times New Roman" w:hAnsi="Courier New" w:cs="B Lotus" w:hint="cs"/>
          <w:sz w:val="28"/>
          <w:szCs w:val="28"/>
          <w:rtl/>
        </w:rPr>
        <w:t>تأثیرات گردشگری بر شیوه های توسعه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 xml:space="preserve"> </w:t>
      </w:r>
      <w:r w:rsidR="006678E5" w:rsidRPr="006678E5">
        <w:rPr>
          <w:rFonts w:ascii="Courier New" w:eastAsia="Times New Roman" w:hAnsi="Courier New" w:cs="B Lotus" w:hint="cs"/>
          <w:sz w:val="28"/>
          <w:szCs w:val="28"/>
          <w:rtl/>
        </w:rPr>
        <w:t>مدیریت پایدار فاضلاب در شبه جزیره بلیز</w:t>
      </w:r>
      <w:r w:rsidR="001F7BF4" w:rsidRPr="00317DAC">
        <w:rPr>
          <w:rFonts w:ascii="Courier New" w:eastAsia="Times New Roman" w:hAnsi="Courier New" w:cs="B Lotus" w:hint="cs"/>
          <w:sz w:val="28"/>
          <w:szCs w:val="28"/>
          <w:rtl/>
        </w:rPr>
        <w:t>انجام شد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 xml:space="preserve"> . هدف از این تحقیق بررسی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رویکرد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اساسی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برای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تجزیه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تحلیل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داده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های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فرهنگی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اجتماعی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 xml:space="preserve">برای 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بررسی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ادراکات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عملکردهای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انسان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در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رابطه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با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توسعه مدیریت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آب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فاضلاب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انرژی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در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یک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مقصد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سریع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گردشگری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در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سواحل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بلیز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بود . یافته های تحقیق نشان داد که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درک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محلی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ناشی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از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اقدامات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فرهنگی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وقایع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فرایندهای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تاریخی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مسائل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سیاسی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اقتصادی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معاصر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آگاهی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متغیر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از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تغییر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محیط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است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.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این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تحقیق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همچنین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نشان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داد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که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بزرگترین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موانع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پذیرش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توسعه فن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آوری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های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جدید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شامل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به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اشتراک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گذاشتن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اطلاعات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فنی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اقتصادی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به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طور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گسترده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و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فراهم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آوردن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فرصت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هایی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برای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مشارکت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ذینفعان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چندسطحی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قانونی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در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فرایندهای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تصمیم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گیری</w:t>
      </w:r>
      <w:r w:rsidR="006678E5" w:rsidRPr="00317DAC">
        <w:rPr>
          <w:rFonts w:ascii="Courier New" w:eastAsia="Times New Roman" w:hAnsi="Courier New" w:cs="B Lotus"/>
          <w:sz w:val="28"/>
          <w:szCs w:val="28"/>
          <w:rtl/>
        </w:rPr>
        <w:t xml:space="preserve"> </w:t>
      </w:r>
      <w:r w:rsidR="006678E5" w:rsidRPr="00317DAC">
        <w:rPr>
          <w:rFonts w:ascii="Courier New" w:eastAsia="Times New Roman" w:hAnsi="Courier New" w:cs="B Lotus" w:hint="cs"/>
          <w:sz w:val="28"/>
          <w:szCs w:val="28"/>
          <w:rtl/>
        </w:rPr>
        <w:t>بود.</w:t>
      </w:r>
    </w:p>
    <w:p w:rsidR="0078520E" w:rsidRPr="00317DAC" w:rsidRDefault="0078520E" w:rsidP="00317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B Lotus"/>
          <w:sz w:val="28"/>
          <w:szCs w:val="28"/>
          <w:rtl/>
        </w:rPr>
      </w:pPr>
    </w:p>
    <w:p w:rsidR="006678E5" w:rsidRPr="00317DAC" w:rsidRDefault="00317DAC" w:rsidP="00317DAC">
      <w:pPr>
        <w:jc w:val="both"/>
        <w:rPr>
          <w:rFonts w:cs="B Lotus"/>
          <w:sz w:val="28"/>
          <w:szCs w:val="28"/>
          <w:rtl/>
        </w:rPr>
      </w:pPr>
      <w:r w:rsidRPr="00317DAC">
        <w:rPr>
          <w:rFonts w:cs="B Lotus" w:hint="cs"/>
          <w:sz w:val="28"/>
          <w:szCs w:val="28"/>
          <w:rtl/>
        </w:rPr>
        <w:t xml:space="preserve">پژوهشی توسط ته و همکاران </w:t>
      </w:r>
      <w:r w:rsidR="0078520E" w:rsidRPr="00317DAC">
        <w:rPr>
          <w:rFonts w:cs="B Lotus" w:hint="cs"/>
          <w:sz w:val="28"/>
          <w:szCs w:val="28"/>
          <w:rtl/>
        </w:rPr>
        <w:t xml:space="preserve">(2007) تحت عنوان </w:t>
      </w:r>
      <w:r w:rsidR="004C27B7" w:rsidRPr="00317DAC">
        <w:rPr>
          <w:rFonts w:cs="B Lotus"/>
          <w:sz w:val="28"/>
          <w:szCs w:val="28"/>
          <w:rtl/>
        </w:rPr>
        <w:t xml:space="preserve"> شاخصهای اصلی گردشگری پایداردر مالزی</w:t>
      </w:r>
      <w:r w:rsidR="0078520E" w:rsidRPr="00317DAC">
        <w:rPr>
          <w:rFonts w:cs="B Lotus" w:hint="cs"/>
          <w:sz w:val="28"/>
          <w:szCs w:val="28"/>
          <w:rtl/>
        </w:rPr>
        <w:t xml:space="preserve"> </w:t>
      </w:r>
      <w:r w:rsidR="004C27B7" w:rsidRPr="00317DAC">
        <w:rPr>
          <w:rFonts w:cs="B Lotus"/>
          <w:sz w:val="28"/>
          <w:szCs w:val="28"/>
          <w:rtl/>
        </w:rPr>
        <w:t>انجام شد</w:t>
      </w:r>
      <w:r w:rsidR="004C27B7" w:rsidRPr="00317DAC">
        <w:rPr>
          <w:rFonts w:cs="B Lotus"/>
          <w:sz w:val="28"/>
          <w:szCs w:val="28"/>
        </w:rPr>
        <w:t>.</w:t>
      </w:r>
      <w:r w:rsidR="004C27B7" w:rsidRPr="00317DAC">
        <w:rPr>
          <w:rFonts w:cs="B Lotus"/>
          <w:sz w:val="28"/>
          <w:szCs w:val="28"/>
          <w:rtl/>
        </w:rPr>
        <w:t>نتیجه</w:t>
      </w:r>
      <w:r w:rsidR="0078520E" w:rsidRPr="00317DAC">
        <w:rPr>
          <w:rFonts w:cs="B Lotus" w:hint="cs"/>
          <w:sz w:val="28"/>
          <w:szCs w:val="28"/>
          <w:rtl/>
        </w:rPr>
        <w:t xml:space="preserve"> </w:t>
      </w:r>
      <w:r w:rsidR="004C27B7" w:rsidRPr="00317DAC">
        <w:rPr>
          <w:rFonts w:cs="B Lotus"/>
          <w:sz w:val="28"/>
          <w:szCs w:val="28"/>
          <w:rtl/>
        </w:rPr>
        <w:t>تحقیق نشان داد که عوامل زیستی از جمله تنوع زیستی، شرایط فصلی، مدیریت زباله</w:t>
      </w:r>
      <w:r w:rsidR="0078520E" w:rsidRPr="00317DAC">
        <w:rPr>
          <w:rFonts w:cs="B Lotus" w:hint="cs"/>
          <w:sz w:val="28"/>
          <w:szCs w:val="28"/>
          <w:rtl/>
        </w:rPr>
        <w:t xml:space="preserve"> </w:t>
      </w:r>
      <w:r w:rsidR="004C27B7" w:rsidRPr="00317DAC">
        <w:rPr>
          <w:rFonts w:cs="B Lotus"/>
          <w:sz w:val="28"/>
          <w:szCs w:val="28"/>
          <w:rtl/>
        </w:rPr>
        <w:t>ها و منابع آبی و توزیع آنهابه</w:t>
      </w:r>
      <w:r w:rsidR="0078520E" w:rsidRPr="00317DAC">
        <w:rPr>
          <w:rFonts w:cs="B Lotus" w:hint="cs"/>
          <w:sz w:val="28"/>
          <w:szCs w:val="28"/>
          <w:rtl/>
        </w:rPr>
        <w:t xml:space="preserve"> </w:t>
      </w:r>
      <w:r w:rsidR="004C27B7" w:rsidRPr="00317DAC">
        <w:rPr>
          <w:rFonts w:cs="B Lotus"/>
          <w:sz w:val="28"/>
          <w:szCs w:val="28"/>
          <w:rtl/>
        </w:rPr>
        <w:t xml:space="preserve">عنوان شاخصهای کلیدی تحقق گردشگری پایدار در منطقۀ پالوبنگی جنوبی مطرح </w:t>
      </w:r>
      <w:r w:rsidR="0078520E" w:rsidRPr="00317DAC">
        <w:rPr>
          <w:rFonts w:cs="B Lotus" w:hint="cs"/>
          <w:sz w:val="28"/>
          <w:szCs w:val="28"/>
          <w:rtl/>
        </w:rPr>
        <w:t>بودند.</w:t>
      </w:r>
    </w:p>
    <w:p w:rsidR="006678E5" w:rsidRPr="00317DAC" w:rsidRDefault="0078520E" w:rsidP="00317DAC">
      <w:pPr>
        <w:pStyle w:val="NoSpacing"/>
        <w:jc w:val="both"/>
        <w:rPr>
          <w:rFonts w:cs="B Lotus"/>
          <w:color w:val="2E74B5"/>
          <w:sz w:val="28"/>
          <w:szCs w:val="28"/>
          <w:rtl/>
        </w:rPr>
      </w:pPr>
      <w:r w:rsidRPr="00317DAC">
        <w:rPr>
          <w:rFonts w:cs="B Lotus" w:hint="cs"/>
          <w:sz w:val="28"/>
          <w:szCs w:val="28"/>
          <w:rtl/>
        </w:rPr>
        <w:t>پژوهشی توسط بنر (2008) تحت عنوان شناسای شاخص های برای ارزیابی گردشگری در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منطقه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ویرجینیای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غربی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آمریکا انجام شد. این تحقیق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با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استفاده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از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>روش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پرسشنامهای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دلفی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و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ترکیب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خطی</w:t>
      </w:r>
      <w:r w:rsidRPr="00317DAC">
        <w:rPr>
          <w:rFonts w:cs="B Lotus"/>
          <w:sz w:val="28"/>
          <w:szCs w:val="28"/>
          <w:rtl/>
        </w:rPr>
        <w:t>-</w:t>
      </w:r>
      <w:r w:rsidRPr="00317DAC">
        <w:rPr>
          <w:rFonts w:cs="B Lotus" w:hint="cs"/>
          <w:sz w:val="28"/>
          <w:szCs w:val="28"/>
          <w:rtl/>
        </w:rPr>
        <w:t>وزنی،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معیارها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و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>شاخصهایی</w:t>
      </w:r>
      <w:r w:rsidRPr="00317DAC">
        <w:rPr>
          <w:rFonts w:cs="B Lotus"/>
          <w:sz w:val="28"/>
          <w:szCs w:val="28"/>
          <w:rtl/>
        </w:rPr>
        <w:t xml:space="preserve">   </w:t>
      </w:r>
      <w:r w:rsidRPr="00317DAC">
        <w:rPr>
          <w:rFonts w:cs="B Lotus" w:hint="cs"/>
          <w:sz w:val="28"/>
          <w:szCs w:val="28"/>
          <w:rtl/>
        </w:rPr>
        <w:t>برای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ارزیابی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>مقاصد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گردشگری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>در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منطقه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>مورد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>مطالعه در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نظر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گرفته شد</w:t>
      </w:r>
      <w:r w:rsidRPr="00317DAC">
        <w:rPr>
          <w:rFonts w:cs="B Lotus"/>
          <w:sz w:val="28"/>
          <w:szCs w:val="28"/>
          <w:rtl/>
        </w:rPr>
        <w:t xml:space="preserve">.  </w:t>
      </w:r>
      <w:r w:rsidRPr="00317DAC">
        <w:rPr>
          <w:rFonts w:cs="B Lotus" w:hint="cs"/>
          <w:sz w:val="28"/>
          <w:szCs w:val="28"/>
          <w:rtl/>
        </w:rPr>
        <w:t>نتایج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تحقیق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 xml:space="preserve"> نشان داد که 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>ایجاد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یک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سیستم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ارزیابی</w:t>
      </w:r>
      <w:r w:rsidRPr="00317DAC">
        <w:rPr>
          <w:rFonts w:cs="B Lotus"/>
          <w:sz w:val="28"/>
          <w:szCs w:val="28"/>
          <w:rtl/>
        </w:rPr>
        <w:t xml:space="preserve">  9</w:t>
      </w:r>
      <w:r w:rsidRPr="00317DAC">
        <w:rPr>
          <w:rFonts w:cs="B Lotus" w:hint="cs"/>
          <w:sz w:val="28"/>
          <w:szCs w:val="28"/>
          <w:rtl/>
        </w:rPr>
        <w:t>معیاره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برای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>ارزیابی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شرایط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مقصد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گردشگری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و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یک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سیستم</w:t>
      </w:r>
      <w:r w:rsidRPr="00317DAC">
        <w:rPr>
          <w:rFonts w:cs="B Lotus"/>
          <w:sz w:val="28"/>
          <w:szCs w:val="28"/>
          <w:rtl/>
        </w:rPr>
        <w:t xml:space="preserve">  7</w:t>
      </w:r>
      <w:r w:rsidRPr="00317DAC">
        <w:rPr>
          <w:rFonts w:cs="B Lotus" w:hint="cs"/>
          <w:sz w:val="28"/>
          <w:szCs w:val="28"/>
          <w:rtl/>
        </w:rPr>
        <w:t>معیاره</w:t>
      </w:r>
      <w:r w:rsidRPr="00317DAC">
        <w:rPr>
          <w:rFonts w:cs="B Lotus"/>
          <w:sz w:val="28"/>
          <w:szCs w:val="28"/>
          <w:rtl/>
        </w:rPr>
        <w:t xml:space="preserve"> </w:t>
      </w:r>
      <w:r w:rsidRPr="00317DAC">
        <w:rPr>
          <w:rFonts w:cs="B Lotus" w:hint="cs"/>
          <w:sz w:val="28"/>
          <w:szCs w:val="28"/>
          <w:rtl/>
        </w:rPr>
        <w:t>برای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ارزیابی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نحوۀ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توسعه مدیریت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مقصد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>گردشگری</w:t>
      </w:r>
      <w:r w:rsidRPr="00317DAC">
        <w:rPr>
          <w:rFonts w:cs="B Lotus"/>
          <w:sz w:val="28"/>
          <w:szCs w:val="28"/>
          <w:rtl/>
        </w:rPr>
        <w:t xml:space="preserve">  </w:t>
      </w:r>
      <w:r w:rsidRPr="00317DAC">
        <w:rPr>
          <w:rFonts w:cs="B Lotus" w:hint="cs"/>
          <w:sz w:val="28"/>
          <w:szCs w:val="28"/>
          <w:rtl/>
        </w:rPr>
        <w:t xml:space="preserve">بود. </w:t>
      </w:r>
    </w:p>
    <w:p w:rsidR="00E61CF8" w:rsidRPr="00E61CF8" w:rsidRDefault="00317DAC" w:rsidP="00317DAC">
      <w:pPr>
        <w:keepNext/>
        <w:keepLines/>
        <w:spacing w:before="40" w:after="0" w:line="276" w:lineRule="auto"/>
        <w:jc w:val="lowKashida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  <w:rtl/>
        </w:rPr>
      </w:pPr>
      <w:r>
        <w:rPr>
          <w:rFonts w:ascii="Calibri Light" w:eastAsia="Times New Roman" w:hAnsi="Calibri Light" w:cs="Times New Roman" w:hint="cs"/>
          <w:color w:val="2E74B5"/>
          <w:sz w:val="26"/>
          <w:szCs w:val="26"/>
          <w:rtl/>
        </w:rPr>
        <w:t xml:space="preserve">پیشینه داخلی </w:t>
      </w:r>
    </w:p>
    <w:p w:rsidR="00E61CF8" w:rsidRPr="00317DAC" w:rsidRDefault="00E61CF8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t>پژوهشی توسط بافقی زاده و همکاران (1394) تحت عنوان  بررسی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نقش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پایدار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استفاده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مدل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/>
          <w:sz w:val="28"/>
          <w:szCs w:val="28"/>
        </w:rPr>
        <w:t>SWOT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 xml:space="preserve"> انجام شد. یافته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تحقیق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نشان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میدهد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درهشهر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دارای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پتانسیل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بالایی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جهت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جذب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میباشد،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اما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نتوانسته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ظرفیت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بهره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کافی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ببرد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وضعیت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میانه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موقعیت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/>
          <w:sz w:val="28"/>
          <w:szCs w:val="28"/>
        </w:rPr>
        <w:t>ST.WO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یعنی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موقعیت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محافظه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کارانه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رقابتی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قرار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دارد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معنی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حفظ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شرایط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موجود،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جهت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پیشرفت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بایستی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گام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بردارد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نهایت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استراتژیهای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تدوین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برنامه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جامع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تلاش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خروج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منطقه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محرومیت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تبلیغات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معرفی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جذب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سرمایه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گذار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اولویت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قرار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گرفته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اند</w:t>
      </w:r>
      <w:r w:rsidRPr="00317DAC">
        <w:rPr>
          <w:rFonts w:ascii="Calibri" w:eastAsia="Calibri" w:hAnsi="Calibri" w:cs="B Lotus"/>
          <w:sz w:val="28"/>
          <w:szCs w:val="28"/>
          <w:rtl/>
        </w:rPr>
        <w:t>.</w:t>
      </w:r>
    </w:p>
    <w:p w:rsidR="00E61CF8" w:rsidRPr="00317DAC" w:rsidRDefault="00E61CF8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lastRenderedPageBreak/>
        <w:t>پژوهشی توسط فنی و همکاران (1393) تحت عنوان تاثیرات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پایدار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نظر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ساکنان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(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مورد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مطالعه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: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جزیره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قشم</w:t>
      </w:r>
      <w:r w:rsidRPr="00317DAC">
        <w:rPr>
          <w:rFonts w:ascii="Calibri" w:eastAsia="Calibri" w:hAnsi="Calibri" w:cs="B Lotus"/>
          <w:sz w:val="28"/>
          <w:szCs w:val="28"/>
          <w:rtl/>
        </w:rPr>
        <w:t>)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 xml:space="preserve"> انجام شد. یافته های مطالعه نشان می دهد که 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لحاظ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اجتماعی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باعث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بهبود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وضعیت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آموزش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بهداشت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افزایش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تعامل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شهرندان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امنیت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لذا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پایداری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نسبی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اجتماعی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ولی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لحاظ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محیط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زیست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پیامدهای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منفی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زیادی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قبیل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آلودگی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محیطی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افزایش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ترافیک،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تغییر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کاربری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مفید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محیط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زیست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همراه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بوده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مغایر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اهداف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پایدار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بنابراین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برنامه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ریزی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اصولی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تلاش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استفاده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بهینه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ورود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وضعیت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اقتصادی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اجتماعی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محیطی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کالبدی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بهبود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بخشید</w:t>
      </w:r>
      <w:r w:rsidRPr="00317DAC">
        <w:rPr>
          <w:rFonts w:ascii="Calibri" w:eastAsia="Calibri" w:hAnsi="Calibri" w:cs="B Lotus"/>
          <w:sz w:val="28"/>
          <w:szCs w:val="28"/>
          <w:rtl/>
        </w:rPr>
        <w:t>.</w:t>
      </w:r>
    </w:p>
    <w:p w:rsidR="00E61CF8" w:rsidRPr="00317DAC" w:rsidRDefault="00E61CF8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t>پژوهشی توسط مرادی و رحمانی (1389) تحت عنوان نقش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پایدار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مطالعه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موردی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مشهد انجام شد. نتایج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تحقیق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نشان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دهد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اصلی‌ترین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مشهد،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تاکید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مذهبی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تمامی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زوایای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سلطه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خود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دارد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توجه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اصول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پایداری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رعایت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استانداردهای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تواند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پویایی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طولانی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مدت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همراه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داشته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باشد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عنوان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یک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ضرورت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ماندگار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حیات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اقتصادی،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اجتماعی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فرهنگی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زیست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محیطی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ایفای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نقش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کند</w:t>
      </w:r>
    </w:p>
    <w:p w:rsidR="00E61CF8" w:rsidRPr="00317DAC" w:rsidRDefault="00E61CF8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t>پژوهشی توسط نجمی و ولی شریعت پناهی (1389) تحت عنوان نقش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پایدار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(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مطالعه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موردی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: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دهستان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لواسان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کوچک،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بخش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لواسانات</w:t>
      </w:r>
      <w:r w:rsidRPr="00317DAC">
        <w:rPr>
          <w:rFonts w:ascii="Calibri" w:eastAsia="Calibri" w:hAnsi="Calibri" w:cs="B Lotus"/>
          <w:sz w:val="28"/>
          <w:szCs w:val="28"/>
          <w:rtl/>
        </w:rPr>
        <w:t>)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 xml:space="preserve"> انجام شد. این مطالعه بیان می دارد که 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پایدار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سبب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احیای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فرهنگ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محلی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سنتی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روستاها،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تشویق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فعالیت‌های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جمعی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روستائیان،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افزایش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درآمد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روستائیان،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مهاجرت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تخلیه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روستاها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Sakkal Majalla" w:eastAsia="Calibri" w:hAnsi="Sakkal Majalla" w:cs="Sakkal Majalla" w:hint="cs"/>
          <w:sz w:val="28"/>
          <w:szCs w:val="28"/>
          <w:rtl/>
        </w:rPr>
        <w:t>…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می‌شود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بهترین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راهکار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روستاها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گسترش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>.</w:t>
      </w:r>
    </w:p>
    <w:p w:rsidR="00E61CF8" w:rsidRPr="00317DAC" w:rsidRDefault="00E61CF8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t>پژوهشی توسط فیروزآبادی و قاسمی (1388) تحت عنوان مطالعه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نقش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پایدار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: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مطالعه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موردی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حسنلو،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بالیقچی،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کوزه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شیخ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معروف انجام شد. یافته‌های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پژوهش،بیانگر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ناپایدار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بودن‌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منطقه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بوده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محدودیت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سرمایه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انسانی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اجتماعی،از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دلایل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عمدهء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ناپایداری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>.</w:t>
      </w:r>
    </w:p>
    <w:p w:rsidR="001F48C5" w:rsidRPr="00317DAC" w:rsidRDefault="001F48C5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t>پژوهشی توسط ترکان و شهبازی (1394). شناسایی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سبد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طرح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سواحل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مکران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استفاده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تحلیل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/>
          <w:sz w:val="28"/>
          <w:szCs w:val="28"/>
        </w:rPr>
        <w:t>SWOT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دوسطحی انجام شد. 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اين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مقاله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رويكرد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برنامه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ريزي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استراتژيك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استفاده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تجزيه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تحليل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/>
          <w:sz w:val="28"/>
          <w:szCs w:val="28"/>
        </w:rPr>
        <w:t>SWOT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دوسطحي،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ابتدا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بعضي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راهبردهاي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موثر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منطقه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مكران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شناسايي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سپس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lastRenderedPageBreak/>
        <w:t>براي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تحقق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راهبردهاي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پيشنهادي،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سبدي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طرح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راهبردي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ارائه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تشريح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اصلاح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الگوي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تقسيمات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اداري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جنوب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جنوب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شرق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كشور،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بندر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چابهار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تسريع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اجراي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طرح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آهن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چابهار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ـ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مشهد،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ايجاد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يك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مگاپورت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سواحل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درياي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عمان،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احياي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طرح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ايران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بندر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بزرگ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چابهار،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تكميل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طرح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نيمه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تمام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محرم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براي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انتقال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نفت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خام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جاسك،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بخشي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طرح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راهبردي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پيشنهادي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اين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تشكيل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مي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دهند</w:t>
      </w:r>
      <w:r w:rsidRPr="00317DAC">
        <w:rPr>
          <w:rFonts w:ascii="Calibri" w:eastAsia="Calibri" w:hAnsi="Calibri" w:cs="B Lotus"/>
          <w:sz w:val="28"/>
          <w:szCs w:val="28"/>
          <w:rtl/>
        </w:rPr>
        <w:t>.</w:t>
      </w:r>
    </w:p>
    <w:p w:rsidR="001F48C5" w:rsidRPr="00317DAC" w:rsidRDefault="001F48C5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t xml:space="preserve">پژوهشی توسط حیدری (1394) تحت عنوان 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).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اثرات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ارتقای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توانمندی‌های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اجتماعی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روان‌شناختی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روستاییان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(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مطالعه‌ی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موردی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: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مشگین‌شهر</w:t>
      </w:r>
      <w:r w:rsidRPr="00317DAC">
        <w:rPr>
          <w:rFonts w:ascii="Calibri" w:eastAsia="Calibri" w:hAnsi="Calibri" w:cs="B Lotus"/>
          <w:sz w:val="28"/>
          <w:szCs w:val="28"/>
          <w:rtl/>
        </w:rPr>
        <w:t>)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 xml:space="preserve"> انجام شد. هدف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مقاله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اثرات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ارتقای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توانمندی‌های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اجتماعی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روان‌شناختی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روستاییان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مناطق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مشگین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می‌باشد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تحقیق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لحاظ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هدف،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توسعه‌ای،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لحاظ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ماهیت،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توصیفی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پیمایشی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نیز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نوع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علی</w:t>
      </w:r>
      <w:r w:rsidRPr="00317DAC">
        <w:rPr>
          <w:rFonts w:ascii="Calibri" w:eastAsia="Calibri" w:hAnsi="Calibri" w:cs="B Lotus"/>
          <w:sz w:val="28"/>
          <w:szCs w:val="28"/>
          <w:rtl/>
        </w:rPr>
        <w:t>-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مقایسه‌ای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تحلیلی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جامعه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آماری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تحقیق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شامل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کلیه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روستاییان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ساکن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روستای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نمونه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موئیل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می‌باشد</w:t>
      </w:r>
    </w:p>
    <w:p w:rsidR="001F48C5" w:rsidRPr="00317DAC" w:rsidRDefault="001F48C5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t>پژوهشی توسط خوشفر (1394) تحت عنوان بررسی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نگرش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صاحبان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اقامتگاه‌های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نسبت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سیاست‌های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مقابله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تغییر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هوا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(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مطالعه‌ی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موردی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: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مازندران</w:t>
      </w:r>
      <w:r w:rsidRPr="00317DAC">
        <w:rPr>
          <w:rFonts w:ascii="Calibri" w:eastAsia="Calibri" w:hAnsi="Calibri" w:cs="B Lotus"/>
          <w:sz w:val="28"/>
          <w:szCs w:val="28"/>
          <w:rtl/>
        </w:rPr>
        <w:t>)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 xml:space="preserve"> انجام شد. یافته‌های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تحقیق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حاکی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صاحبان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اقامتگاه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­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شناخت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محدودی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نسبت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پدیده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داشتند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تصورات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غلطی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نسبت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اصطلاح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تغییر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هوا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پاسخگویان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وجود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داشت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هم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چنین،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پاسخگویان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سیاست‌های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مقابله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حمایت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داشتند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نتایج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تحقیق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همچنین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نشان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داد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نگرش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نسبت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تغییر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هوا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برحسب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تحصیلات،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سابقه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اشتغال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متفاوت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بود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اما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مورد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حمایت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سیاست‌های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مقابله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تفاوتی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وجود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نداشت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نهایت،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نگرش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حمایت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سیاست‌های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مقابله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نیز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رابطه‌ی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مثبت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اما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ضعیفی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وجود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داشت</w:t>
      </w:r>
      <w:r w:rsidRPr="00317DAC">
        <w:rPr>
          <w:rFonts w:ascii="Calibri" w:eastAsia="Calibri" w:hAnsi="Calibri" w:cs="B Lotus"/>
          <w:sz w:val="28"/>
          <w:szCs w:val="28"/>
          <w:rtl/>
        </w:rPr>
        <w:t>.</w:t>
      </w:r>
    </w:p>
    <w:p w:rsidR="001F48C5" w:rsidRPr="00317DAC" w:rsidRDefault="001F48C5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t>پژوهشی توسط زنگی آبادی و همکاران (1391) تحت عنوان تحلیل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فضایی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شاخص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توسعه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استفاده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مدل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/>
          <w:sz w:val="28"/>
          <w:szCs w:val="28"/>
        </w:rPr>
        <w:t xml:space="preserve">TOPSIS -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مطالعه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موردی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: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اصفهان انجام شد. نتایج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پژوهش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نشان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دهد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استان،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اصفهان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ضریب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اولویت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87/0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سطح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فرا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برخوردار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شهرستان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خمینی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شهر،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خوانسار،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دهاقان،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تیران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کرون،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فلاورجان،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گلپایگان،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چادگان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نطنز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ضریب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اولویت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1/0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0007/0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سطح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فرو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برخوردار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یا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محروم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قرار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گرفته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اند</w:t>
      </w:r>
      <w:r w:rsidRPr="00317DAC">
        <w:rPr>
          <w:rFonts w:ascii="Calibri" w:eastAsia="Calibri" w:hAnsi="Calibri" w:cs="B Lotus"/>
          <w:sz w:val="28"/>
          <w:szCs w:val="28"/>
          <w:rtl/>
        </w:rPr>
        <w:t>.</w:t>
      </w:r>
    </w:p>
    <w:p w:rsidR="001F48C5" w:rsidRPr="00317DAC" w:rsidRDefault="001F48C5" w:rsidP="00317DAC">
      <w:pPr>
        <w:spacing w:line="276" w:lineRule="auto"/>
        <w:jc w:val="both"/>
        <w:rPr>
          <w:rFonts w:ascii="Calibri" w:eastAsia="Calibri" w:hAnsi="Calibri" w:cs="B Lotus"/>
          <w:sz w:val="28"/>
          <w:szCs w:val="28"/>
          <w:rtl/>
        </w:rPr>
      </w:pPr>
      <w:r w:rsidRPr="00317DAC">
        <w:rPr>
          <w:rFonts w:ascii="Calibri" w:eastAsia="Calibri" w:hAnsi="Calibri" w:cs="B Lotus" w:hint="cs"/>
          <w:sz w:val="28"/>
          <w:szCs w:val="28"/>
          <w:rtl/>
        </w:rPr>
        <w:lastRenderedPageBreak/>
        <w:t>پژوهشی توسط هادیان و همکاران (1392) تحت عنوان بررسی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تعزیه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عنوان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یکی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پتانسیل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مذهبی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 xml:space="preserve"> انجام شد. برای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منظور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فرآیند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انجام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تحقیق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ابتدا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مذهبی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تشرح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ادامه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تعزیه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¬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عنوان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نمایش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ملی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ـ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مذهبی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ایران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شده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بهره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¬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گیری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تکنیک</w:t>
      </w:r>
      <w:r w:rsidRPr="00317DAC">
        <w:rPr>
          <w:rFonts w:ascii="Calibri" w:eastAsia="Calibri" w:hAnsi="Calibri" w:cs="B Lotus"/>
          <w:sz w:val="28"/>
          <w:szCs w:val="28"/>
        </w:rPr>
        <w:t>SWOT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قوت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¬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ضعف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¬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فرصت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¬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تهدیدات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تعزیه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به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¬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عنوان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پتانسیل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گردشگری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مذهبی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ایران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مورد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قرار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گرفته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.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پس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بررسی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تاثیرات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متقابل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آنها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یکدیگر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یکدیگر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تحلیل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آنها،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نهایت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21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استراتژی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متناسب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آنها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استخراج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ارایه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گردیده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استراتژی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¬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می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¬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تواند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اهمیت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خاستگاه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تعزیه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در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ایران،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اهداف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ارزش</w:t>
      </w:r>
      <w:r w:rsidRPr="00317DAC">
        <w:rPr>
          <w:rFonts w:ascii="Cambria" w:eastAsia="Calibri" w:hAnsi="Cambria" w:cs="Cambria" w:hint="cs"/>
          <w:sz w:val="28"/>
          <w:szCs w:val="28"/>
          <w:rtl/>
        </w:rPr>
        <w:t>¬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های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فرهنگی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و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هنری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آن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را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بیش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از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پیش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روشن</w:t>
      </w:r>
      <w:r w:rsidRPr="00317DAC">
        <w:rPr>
          <w:rFonts w:ascii="Calibri" w:eastAsia="Calibri" w:hAnsi="Calibri" w:cs="B Lotus"/>
          <w:sz w:val="28"/>
          <w:szCs w:val="28"/>
          <w:rtl/>
        </w:rPr>
        <w:t xml:space="preserve"> </w:t>
      </w:r>
      <w:r w:rsidRPr="00317DAC">
        <w:rPr>
          <w:rFonts w:ascii="Calibri" w:eastAsia="Calibri" w:hAnsi="Calibri" w:cs="B Lotus" w:hint="cs"/>
          <w:sz w:val="28"/>
          <w:szCs w:val="28"/>
          <w:rtl/>
        </w:rPr>
        <w:t>سازد</w:t>
      </w:r>
      <w:r w:rsidRPr="00317DAC">
        <w:rPr>
          <w:rFonts w:ascii="Calibri" w:eastAsia="Calibri" w:hAnsi="Calibri" w:cs="B Lotus"/>
          <w:sz w:val="28"/>
          <w:szCs w:val="28"/>
          <w:rtl/>
        </w:rPr>
        <w:t>.</w:t>
      </w:r>
    </w:p>
    <w:p w:rsidR="001F48C5" w:rsidRPr="001F48C5" w:rsidRDefault="001F48C5" w:rsidP="001F48C5">
      <w:pPr>
        <w:keepNext/>
        <w:keepLines/>
        <w:spacing w:before="40" w:after="0" w:line="276" w:lineRule="auto"/>
        <w:jc w:val="lowKashida"/>
        <w:outlineLvl w:val="1"/>
        <w:rPr>
          <w:rFonts w:ascii="Calibri Light" w:eastAsia="Times New Roman" w:hAnsi="Calibri Light" w:cs="B Titr"/>
          <w:color w:val="000000"/>
          <w:sz w:val="26"/>
          <w:szCs w:val="26"/>
          <w:rtl/>
        </w:rPr>
      </w:pPr>
      <w:bookmarkStart w:id="0" w:name="_GoBack"/>
      <w:bookmarkEnd w:id="0"/>
      <w:r w:rsidRPr="001F48C5">
        <w:rPr>
          <w:rFonts w:ascii="Calibri Light" w:eastAsia="Times New Roman" w:hAnsi="Calibri Light" w:cs="B Titr" w:hint="cs"/>
          <w:color w:val="000000"/>
          <w:sz w:val="26"/>
          <w:szCs w:val="26"/>
          <w:rtl/>
        </w:rPr>
        <w:t>منابع</w:t>
      </w:r>
    </w:p>
    <w:p w:rsidR="001F48C5" w:rsidRPr="00317DAC" w:rsidRDefault="001F48C5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  <w:rtl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هادیانی،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زهره؛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یاری،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منیر؛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سبزی،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برزو (1392). بررسی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تعزیه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عنوان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یکی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از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پتانسیل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های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مذهبی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با، جغرافیا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برنامه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 xml:space="preserve">ریزی، 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45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255-282.</w:t>
      </w:r>
    </w:p>
    <w:p w:rsidR="001F48C5" w:rsidRPr="00317DAC" w:rsidRDefault="001F48C5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  <w:rtl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زنگی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آبادی،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علی؛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پورعیدی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وند،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لاله؛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حیدری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پور،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اسفندیار؛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مصلحی،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محسن (1391). تحلیل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فضایی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شاخص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های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با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استفاده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از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مدل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/>
          <w:color w:val="000000" w:themeColor="text1"/>
        </w:rPr>
        <w:t xml:space="preserve">TOPSIS -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مطالعه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موردی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: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شهرستان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های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استان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اصفهان، جغرافیا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فضای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شهری،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1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51-74.</w:t>
      </w:r>
    </w:p>
    <w:p w:rsidR="001F48C5" w:rsidRPr="00317DAC" w:rsidRDefault="001F48C5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  <w:rtl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خوشفر،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غلامرضا (1394). بررسی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نگرش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صاحبان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اقامتگاه‌های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نسبت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سیاست‌های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مقابله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با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تغییر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آب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هوا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(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مطالعه‌ی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موردی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: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استان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مازندران</w:t>
      </w:r>
      <w:r w:rsidRPr="00317DAC">
        <w:rPr>
          <w:rFonts w:ascii="Calibri" w:eastAsia="Calibri" w:hAnsi="Calibri" w:cs="B Lotus"/>
          <w:color w:val="000000" w:themeColor="text1"/>
          <w:rtl/>
        </w:rPr>
        <w:t>)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برنامه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ریزی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گردشگری، 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12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145-163.</w:t>
      </w:r>
    </w:p>
    <w:p w:rsidR="001F48C5" w:rsidRPr="00317DAC" w:rsidRDefault="001F48C5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حیدری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ساربان،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وکیل (1394). بررسی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اثرات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در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ارتقای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توانمندی‌های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اجتماعی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روان‌شناختی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روستاییان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(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مطالعه‌ی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موردی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: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شهرستان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مشگین‌شهر</w:t>
      </w:r>
      <w:r w:rsidRPr="00317DAC">
        <w:rPr>
          <w:rFonts w:ascii="Calibri" w:eastAsia="Calibri" w:hAnsi="Calibri" w:cs="B Lotus"/>
          <w:color w:val="000000" w:themeColor="text1"/>
          <w:rtl/>
        </w:rPr>
        <w:t>)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برنامه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ریزی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گردشگری، 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12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164-182.</w:t>
      </w:r>
    </w:p>
    <w:p w:rsidR="001F48C5" w:rsidRPr="00317DAC" w:rsidRDefault="001F48C5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ترکان،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اکبر؛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شهبازی،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میثم (1394). شناسایی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سبد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طرح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های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سواحل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مکران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با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استفاده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از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تحلیل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/>
          <w:color w:val="000000" w:themeColor="text1"/>
        </w:rPr>
        <w:t>SWOT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دوسطحی، راهبرد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اقتصادی، 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13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7-41.</w:t>
      </w:r>
    </w:p>
    <w:p w:rsidR="00E61CF8" w:rsidRPr="00317DAC" w:rsidRDefault="00E61CF8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  <w:rtl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فیروز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آبادی،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سید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احمد؛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قاسمی،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معصومه (1388). مطالعه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نقش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در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پایدار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روستایی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: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مطالعه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موردی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روستاهای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حسنلو،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بالیقچی،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کوزه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شیخ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معروف، مطالعات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جامعه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شناختی، 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37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91-114.</w:t>
      </w:r>
    </w:p>
    <w:p w:rsidR="00E61CF8" w:rsidRPr="00317DAC" w:rsidRDefault="00E61CF8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  <w:rtl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نجمی،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سیمین؛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ولی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شریعت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پناهی،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مجید (1389). نقش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در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پایدار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روستایی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(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مطالعه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موردی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: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دهستان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لواسان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کوچک،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بخش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لواسانات</w:t>
      </w:r>
      <w:r w:rsidRPr="00317DAC">
        <w:rPr>
          <w:rFonts w:ascii="Calibri" w:eastAsia="Calibri" w:hAnsi="Calibri" w:cs="B Lotus"/>
          <w:color w:val="000000" w:themeColor="text1"/>
          <w:rtl/>
        </w:rPr>
        <w:t>)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جغرافیایی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سرزمین، 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25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81-92.</w:t>
      </w:r>
    </w:p>
    <w:p w:rsidR="00E61CF8" w:rsidRPr="00317DAC" w:rsidRDefault="00E61CF8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  <w:rtl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مرادی،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مریم؛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رحمانی،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بیژن (1389). نقش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در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پایدار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شهری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مطالعه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موردی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شهر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مشهد، جغرافیایی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 xml:space="preserve">سرزمین، 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25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41-52.</w:t>
      </w:r>
    </w:p>
    <w:p w:rsidR="00E61CF8" w:rsidRPr="00317DAC" w:rsidRDefault="00E61CF8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  <w:rtl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فنی،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زهره؛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علیزاده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طولی،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محمد؛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زحمتکش،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زینب (1393). تاثیرات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پایدار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شهری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از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نظر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ساکنان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(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مورد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مطالعه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: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جزیره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قشم</w:t>
      </w:r>
      <w:r w:rsidRPr="00317DAC">
        <w:rPr>
          <w:rFonts w:ascii="Calibri" w:eastAsia="Calibri" w:hAnsi="Calibri" w:cs="B Lotus"/>
          <w:color w:val="000000" w:themeColor="text1"/>
          <w:rtl/>
        </w:rPr>
        <w:t>)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مطالعات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مدیریت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گردشگری، 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28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39-72.</w:t>
      </w:r>
    </w:p>
    <w:p w:rsidR="00E61CF8" w:rsidRPr="00317DAC" w:rsidRDefault="00E61CF8" w:rsidP="00317DAC">
      <w:pPr>
        <w:spacing w:line="276" w:lineRule="auto"/>
        <w:ind w:left="360"/>
        <w:contextualSpacing/>
        <w:jc w:val="lowKashida"/>
        <w:rPr>
          <w:rFonts w:ascii="Calibri" w:eastAsia="Calibri" w:hAnsi="Calibri" w:cs="B Lotus"/>
          <w:color w:val="000000" w:themeColor="text1"/>
        </w:rPr>
      </w:pPr>
      <w:r w:rsidRPr="00317DAC">
        <w:rPr>
          <w:rFonts w:ascii="Calibri" w:eastAsia="Calibri" w:hAnsi="Calibri" w:cs="B Lotus" w:hint="cs"/>
          <w:color w:val="000000" w:themeColor="text1"/>
          <w:rtl/>
        </w:rPr>
        <w:t>بافقی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زاده،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محمد؛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شریفی،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عبدالنبی؛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آریامنش،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حسن (1394). بررسی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نقش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گردشگری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توسعه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پایدار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شهرستان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دره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شهر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با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استفاده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از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مدل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/>
          <w:color w:val="000000" w:themeColor="text1"/>
        </w:rPr>
        <w:t>SWOT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تحقیقات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جدید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در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علوم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انسانی، شماره</w:t>
      </w:r>
      <w:r w:rsidRPr="00317DAC">
        <w:rPr>
          <w:rFonts w:ascii="Calibri" w:eastAsia="Calibri" w:hAnsi="Calibri" w:cs="B Lotus"/>
          <w:color w:val="000000" w:themeColor="text1"/>
          <w:rtl/>
        </w:rPr>
        <w:t xml:space="preserve"> 6</w:t>
      </w:r>
      <w:r w:rsidRPr="00317DAC">
        <w:rPr>
          <w:rFonts w:ascii="Calibri" w:eastAsia="Calibri" w:hAnsi="Calibri" w:cs="B Lotus" w:hint="cs"/>
          <w:color w:val="000000" w:themeColor="text1"/>
          <w:rtl/>
        </w:rPr>
        <w:t>، ص 101-128.</w:t>
      </w:r>
    </w:p>
    <w:p w:rsidR="0078520E" w:rsidRPr="00317DAC" w:rsidRDefault="0078520E" w:rsidP="00317DAC">
      <w:pPr>
        <w:bidi w:val="0"/>
        <w:spacing w:line="276" w:lineRule="auto"/>
        <w:ind w:left="360"/>
        <w:contextualSpacing/>
        <w:jc w:val="lowKashida"/>
        <w:rPr>
          <w:rFonts w:asciiTheme="majorBidi" w:eastAsia="Calibri" w:hAnsiTheme="majorBidi" w:cstheme="majorBidi"/>
          <w:color w:val="000000" w:themeColor="text1"/>
        </w:rPr>
      </w:pP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Bender</w:t>
      </w:r>
      <w:proofErr w:type="gramStart"/>
      <w:r w:rsidRPr="00317DAC">
        <w:rPr>
          <w:rFonts w:asciiTheme="majorBidi" w:eastAsia="Calibri" w:hAnsiTheme="majorBidi" w:cstheme="majorBidi"/>
          <w:color w:val="000000" w:themeColor="text1"/>
        </w:rPr>
        <w:t>,MY</w:t>
      </w:r>
      <w:proofErr w:type="spellEnd"/>
      <w:proofErr w:type="gramEnd"/>
      <w:r w:rsidRPr="00317DAC">
        <w:rPr>
          <w:rFonts w:asciiTheme="majorBidi" w:eastAsia="Calibri" w:hAnsiTheme="majorBidi" w:cstheme="majorBidi"/>
          <w:color w:val="000000" w:themeColor="text1"/>
        </w:rPr>
        <w:t>.(2008),Development  of  criteria and   indicators   for   evaluating   forest-based ecotourism</w:t>
      </w:r>
      <w:r w:rsidR="00317DAC" w:rsidRPr="00317DAC">
        <w:rPr>
          <w:rFonts w:asciiTheme="majorBidi" w:eastAsia="Calibri" w:hAnsiTheme="majorBidi" w:cstheme="majorBidi"/>
          <w:color w:val="000000" w:themeColor="text1"/>
        </w:rPr>
        <w:t>.</w:t>
      </w:r>
    </w:p>
    <w:p w:rsidR="00317DAC" w:rsidRPr="00317DAC" w:rsidRDefault="00317DAC" w:rsidP="00317DAC">
      <w:pPr>
        <w:bidi w:val="0"/>
        <w:spacing w:line="276" w:lineRule="auto"/>
        <w:ind w:left="360"/>
        <w:contextualSpacing/>
        <w:jc w:val="lowKashida"/>
        <w:rPr>
          <w:rFonts w:asciiTheme="majorBidi" w:eastAsia="Calibri" w:hAnsiTheme="majorBidi" w:cstheme="majorBidi"/>
          <w:color w:val="000000" w:themeColor="text1"/>
        </w:rPr>
      </w:pP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lastRenderedPageBreak/>
        <w:t>Teh</w:t>
      </w:r>
      <w:proofErr w:type="gramStart"/>
      <w:r w:rsidRPr="00317DAC">
        <w:rPr>
          <w:rFonts w:asciiTheme="majorBidi" w:eastAsia="Calibri" w:hAnsiTheme="majorBidi" w:cstheme="majorBidi"/>
          <w:color w:val="000000" w:themeColor="text1"/>
        </w:rPr>
        <w:t>,L</w:t>
      </w:r>
      <w:proofErr w:type="spellEnd"/>
      <w:proofErr w:type="gramEnd"/>
      <w:r w:rsidRPr="00317DAC">
        <w:rPr>
          <w:rFonts w:asciiTheme="majorBidi" w:eastAsia="Calibri" w:hAnsiTheme="majorBidi" w:cstheme="majorBidi"/>
          <w:color w:val="000000" w:themeColor="text1"/>
        </w:rPr>
        <w:t xml:space="preserve">.  </w:t>
      </w:r>
      <w:proofErr w:type="gramStart"/>
      <w:r w:rsidRPr="00317DAC">
        <w:rPr>
          <w:rFonts w:asciiTheme="majorBidi" w:eastAsia="Calibri" w:hAnsiTheme="majorBidi" w:cstheme="majorBidi"/>
          <w:color w:val="000000" w:themeColor="text1"/>
        </w:rPr>
        <w:t>and  A.S</w:t>
      </w:r>
      <w:proofErr w:type="gramEnd"/>
      <w:r w:rsidRPr="00317DAC">
        <w:rPr>
          <w:rFonts w:asciiTheme="majorBidi" w:eastAsia="Calibri" w:hAnsiTheme="majorBidi" w:cstheme="majorBidi"/>
          <w:color w:val="000000" w:themeColor="text1"/>
        </w:rPr>
        <w:t>.,</w:t>
      </w: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Cabanban</w:t>
      </w:r>
      <w:proofErr w:type="spellEnd"/>
      <w:r w:rsidRPr="00317DAC">
        <w:rPr>
          <w:rFonts w:asciiTheme="majorBidi" w:eastAsia="Calibri" w:hAnsiTheme="majorBidi" w:cstheme="majorBidi"/>
          <w:color w:val="000000" w:themeColor="text1"/>
        </w:rPr>
        <w:t xml:space="preserve">.(2007).  Planning for   sustainable   tourism   in   southern   </w:t>
      </w: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Pulau</w:t>
      </w:r>
      <w:proofErr w:type="spellEnd"/>
      <w:r w:rsidRPr="00317DAC">
        <w:rPr>
          <w:rFonts w:asciiTheme="majorBidi" w:eastAsia="Calibri" w:hAnsiTheme="majorBidi" w:cstheme="majorBidi"/>
          <w:color w:val="000000" w:themeColor="text1"/>
        </w:rPr>
        <w:t xml:space="preserve"> </w:t>
      </w: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Banggi</w:t>
      </w:r>
      <w:proofErr w:type="spellEnd"/>
      <w:r w:rsidRPr="00317DAC">
        <w:rPr>
          <w:rFonts w:asciiTheme="majorBidi" w:eastAsia="Calibri" w:hAnsiTheme="majorBidi" w:cstheme="majorBidi"/>
          <w:color w:val="000000" w:themeColor="text1"/>
        </w:rPr>
        <w:t>: An.</w:t>
      </w:r>
    </w:p>
    <w:p w:rsidR="00317DAC" w:rsidRPr="00317DAC" w:rsidRDefault="00317DAC" w:rsidP="00317DAC">
      <w:pPr>
        <w:bidi w:val="0"/>
        <w:spacing w:line="276" w:lineRule="auto"/>
        <w:ind w:left="360"/>
        <w:contextualSpacing/>
        <w:jc w:val="lowKashida"/>
        <w:rPr>
          <w:rFonts w:asciiTheme="majorBidi" w:eastAsia="Calibri" w:hAnsiTheme="majorBidi" w:cstheme="majorBidi"/>
          <w:color w:val="000000" w:themeColor="text1"/>
          <w:szCs w:val="28"/>
        </w:rPr>
      </w:pPr>
      <w:r w:rsidRPr="00317DAC">
        <w:rPr>
          <w:rFonts w:asciiTheme="majorBidi" w:eastAsia="Calibri" w:hAnsiTheme="majorBidi" w:cstheme="majorBidi"/>
          <w:color w:val="000000" w:themeColor="text1"/>
        </w:rPr>
        <w:t xml:space="preserve">E. </w:t>
      </w: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ChristianWellsaRebecca,k.ZargeraLinda</w:t>
      </w:r>
      <w:proofErr w:type="spellEnd"/>
      <w:r w:rsidRPr="00317DAC">
        <w:rPr>
          <w:rFonts w:asciiTheme="majorBidi" w:eastAsia="Calibri" w:hAnsiTheme="majorBidi" w:cstheme="majorBidi"/>
          <w:color w:val="000000" w:themeColor="text1"/>
        </w:rPr>
        <w:t xml:space="preserve">, </w:t>
      </w: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M.WhitefordaJames</w:t>
      </w:r>
      <w:proofErr w:type="spellEnd"/>
      <w:r w:rsidRPr="00317DAC">
        <w:rPr>
          <w:rFonts w:asciiTheme="majorBidi" w:eastAsia="Calibri" w:hAnsiTheme="majorBidi" w:cstheme="majorBidi"/>
          <w:color w:val="000000" w:themeColor="text1"/>
        </w:rPr>
        <w:t xml:space="preserve">,  </w:t>
      </w: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R.MihelcicbEric</w:t>
      </w:r>
      <w:proofErr w:type="spellEnd"/>
      <w:r w:rsidRPr="00317DAC">
        <w:rPr>
          <w:rFonts w:asciiTheme="majorBidi" w:eastAsia="Calibri" w:hAnsiTheme="majorBidi" w:cstheme="majorBidi"/>
          <w:color w:val="000000" w:themeColor="text1"/>
        </w:rPr>
        <w:t xml:space="preserve"> </w:t>
      </w: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S.KoenigaMaryann</w:t>
      </w:r>
      <w:proofErr w:type="spellEnd"/>
      <w:r w:rsidRPr="00317DAC">
        <w:rPr>
          <w:rFonts w:asciiTheme="majorBidi" w:eastAsia="Calibri" w:hAnsiTheme="majorBidi" w:cstheme="majorBidi"/>
          <w:color w:val="000000" w:themeColor="text1"/>
        </w:rPr>
        <w:t xml:space="preserve"> </w:t>
      </w: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R.CairnsaThe</w:t>
      </w:r>
      <w:proofErr w:type="spellEnd"/>
      <w:r w:rsidRPr="00317DAC">
        <w:rPr>
          <w:rFonts w:asciiTheme="majorBidi" w:eastAsia="Calibri" w:hAnsiTheme="majorBidi" w:cstheme="majorBidi"/>
          <w:color w:val="000000" w:themeColor="text1"/>
        </w:rPr>
        <w:t xml:space="preserve"> impacts of tourism development on perceptions and practices of sustainable wastewater management on the </w:t>
      </w:r>
      <w:proofErr w:type="spellStart"/>
      <w:r w:rsidRPr="00317DAC">
        <w:rPr>
          <w:rFonts w:asciiTheme="majorBidi" w:eastAsia="Calibri" w:hAnsiTheme="majorBidi" w:cstheme="majorBidi"/>
          <w:color w:val="000000" w:themeColor="text1"/>
        </w:rPr>
        <w:t>Placencia</w:t>
      </w:r>
      <w:proofErr w:type="spellEnd"/>
      <w:r w:rsidRPr="00317DAC">
        <w:rPr>
          <w:rFonts w:asciiTheme="majorBidi" w:eastAsia="Calibri" w:hAnsiTheme="majorBidi" w:cstheme="majorBidi"/>
          <w:color w:val="000000" w:themeColor="text1"/>
        </w:rPr>
        <w:t xml:space="preserve"> Peninsula, Belize, </w:t>
      </w:r>
      <w:hyperlink r:id="rId6" w:tooltip="Go to Journal of Cleaner Production on ScienceDirect" w:history="1">
        <w:r w:rsidRPr="00317DAC">
          <w:rPr>
            <w:rStyle w:val="Hyperlink"/>
            <w:rFonts w:asciiTheme="majorBidi" w:eastAsia="Calibri" w:hAnsiTheme="majorBidi" w:cstheme="majorBidi"/>
            <w:b/>
            <w:bCs/>
            <w:color w:val="000000" w:themeColor="text1"/>
            <w:u w:val="none"/>
          </w:rPr>
          <w:t>Journal of Cleaner Production</w:t>
        </w:r>
      </w:hyperlink>
      <w:r w:rsidRPr="00317DAC">
        <w:rPr>
          <w:rFonts w:asciiTheme="majorBidi" w:eastAsia="Calibri" w:hAnsiTheme="majorBidi" w:cstheme="majorBidi"/>
          <w:color w:val="000000" w:themeColor="text1"/>
        </w:rPr>
        <w:t xml:space="preserve"> </w:t>
      </w:r>
      <w:hyperlink r:id="rId7" w:tooltip="Go to table of contents for this volume/issue" w:history="1">
        <w:r w:rsidRPr="00317DAC">
          <w:rPr>
            <w:rStyle w:val="Hyperlink"/>
            <w:rFonts w:asciiTheme="majorBidi" w:eastAsia="Calibri" w:hAnsiTheme="majorBidi" w:cstheme="majorBidi"/>
            <w:color w:val="000000" w:themeColor="text1"/>
            <w:u w:val="none"/>
          </w:rPr>
          <w:t>Volume 111, Part B</w:t>
        </w:r>
      </w:hyperlink>
      <w:r w:rsidRPr="00317DAC">
        <w:rPr>
          <w:rFonts w:asciiTheme="majorBidi" w:eastAsia="Calibri" w:hAnsiTheme="majorBidi" w:cstheme="majorBidi"/>
          <w:color w:val="000000" w:themeColor="text1"/>
        </w:rPr>
        <w:t>, 16 January 2016, Pages 430-441</w:t>
      </w:r>
      <w:r w:rsidRPr="00317DAC">
        <w:rPr>
          <w:rFonts w:asciiTheme="majorBidi" w:eastAsia="Calibri" w:hAnsiTheme="majorBidi" w:cstheme="majorBidi"/>
          <w:color w:val="000000" w:themeColor="text1"/>
          <w:szCs w:val="28"/>
        </w:rPr>
        <w:t>.</w:t>
      </w:r>
    </w:p>
    <w:p w:rsidR="00317DAC" w:rsidRPr="00317DAC" w:rsidRDefault="00317DAC" w:rsidP="00317DAC">
      <w:pPr>
        <w:bidi w:val="0"/>
        <w:spacing w:line="276" w:lineRule="auto"/>
        <w:ind w:left="720"/>
        <w:contextualSpacing/>
        <w:jc w:val="lowKashida"/>
        <w:rPr>
          <w:rFonts w:asciiTheme="majorBidi" w:eastAsia="Calibri" w:hAnsiTheme="majorBidi" w:cstheme="majorBidi"/>
          <w:color w:val="FF0000"/>
          <w:szCs w:val="26"/>
          <w:rtl/>
        </w:rPr>
      </w:pPr>
    </w:p>
    <w:p w:rsidR="00852DEF" w:rsidRDefault="00317DAC">
      <w:pPr>
        <w:rPr>
          <w:rFonts w:hint="cs"/>
        </w:rPr>
      </w:pPr>
    </w:p>
    <w:sectPr w:rsidR="00852DEF" w:rsidSect="00C115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05F2"/>
    <w:multiLevelType w:val="hybridMultilevel"/>
    <w:tmpl w:val="9E26B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1AE7"/>
    <w:multiLevelType w:val="hybridMultilevel"/>
    <w:tmpl w:val="88F8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6239"/>
    <w:multiLevelType w:val="hybridMultilevel"/>
    <w:tmpl w:val="BD2E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75F"/>
    <w:multiLevelType w:val="hybridMultilevel"/>
    <w:tmpl w:val="0CE2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6934"/>
    <w:multiLevelType w:val="hybridMultilevel"/>
    <w:tmpl w:val="0CE2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D28B0"/>
    <w:multiLevelType w:val="hybridMultilevel"/>
    <w:tmpl w:val="D864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8"/>
    <w:rsid w:val="001F48C5"/>
    <w:rsid w:val="001F7BF4"/>
    <w:rsid w:val="00317DAC"/>
    <w:rsid w:val="004C27B7"/>
    <w:rsid w:val="00530225"/>
    <w:rsid w:val="006678E5"/>
    <w:rsid w:val="0078520E"/>
    <w:rsid w:val="00886A9C"/>
    <w:rsid w:val="008F36FE"/>
    <w:rsid w:val="00C11503"/>
    <w:rsid w:val="00E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2A22D-CDB8-4317-8C4F-E08D6582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8C5"/>
    <w:pPr>
      <w:keepNext/>
      <w:keepLines/>
      <w:spacing w:before="40" w:after="0"/>
      <w:outlineLvl w:val="1"/>
    </w:pPr>
    <w:rPr>
      <w:rFonts w:ascii="Calibri Light" w:eastAsia="Times New Roman" w:hAnsi="Calibri Light" w:cs="B Titr"/>
      <w:color w:val="0000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uiPriority w:val="9"/>
    <w:unhideWhenUsed/>
    <w:qFormat/>
    <w:rsid w:val="001F48C5"/>
    <w:pPr>
      <w:keepNext/>
      <w:keepLines/>
      <w:spacing w:before="40" w:after="0" w:line="276" w:lineRule="auto"/>
      <w:jc w:val="lowKashida"/>
      <w:outlineLvl w:val="1"/>
    </w:pPr>
    <w:rPr>
      <w:rFonts w:ascii="Calibri Light" w:eastAsia="Times New Roman" w:hAnsi="Calibri Light" w:cs="B Titr"/>
      <w:color w:val="000000"/>
      <w:sz w:val="26"/>
      <w:szCs w:val="26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1F48C5"/>
  </w:style>
  <w:style w:type="paragraph" w:styleId="ListParagraph">
    <w:name w:val="List Paragraph"/>
    <w:basedOn w:val="Normal"/>
    <w:uiPriority w:val="34"/>
    <w:qFormat/>
    <w:rsid w:val="001F48C5"/>
    <w:pPr>
      <w:spacing w:line="276" w:lineRule="auto"/>
      <w:ind w:left="720"/>
      <w:contextualSpacing/>
      <w:jc w:val="lowKashida"/>
    </w:pPr>
    <w:rPr>
      <w:rFonts w:cs="B Lotus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F48C5"/>
    <w:rPr>
      <w:rFonts w:ascii="Calibri Light" w:eastAsia="Times New Roman" w:hAnsi="Calibri Light" w:cs="B Titr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F48C5"/>
    <w:pPr>
      <w:tabs>
        <w:tab w:val="center" w:pos="4680"/>
        <w:tab w:val="right" w:pos="9360"/>
      </w:tabs>
      <w:spacing w:after="0" w:line="240" w:lineRule="auto"/>
      <w:jc w:val="lowKashida"/>
    </w:pPr>
    <w:rPr>
      <w:rFonts w:cs="B Zar"/>
      <w:szCs w:val="26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F48C5"/>
    <w:rPr>
      <w:rFonts w:cs="B Zar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F48C5"/>
    <w:pPr>
      <w:tabs>
        <w:tab w:val="center" w:pos="4680"/>
        <w:tab w:val="right" w:pos="9360"/>
      </w:tabs>
      <w:spacing w:after="0" w:line="240" w:lineRule="auto"/>
      <w:jc w:val="lowKashida"/>
    </w:pPr>
    <w:rPr>
      <w:rFonts w:cs="B Zar"/>
      <w:szCs w:val="2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F48C5"/>
    <w:rPr>
      <w:rFonts w:cs="B Zar"/>
      <w:szCs w:val="26"/>
      <w:lang w:bidi="ar-SA"/>
    </w:rPr>
  </w:style>
  <w:style w:type="paragraph" w:customStyle="1" w:styleId="EndNoteBibliographyTitle">
    <w:name w:val="EndNote Bibliography Title"/>
    <w:basedOn w:val="Normal"/>
    <w:link w:val="EndNoteBibliographyTitleChar"/>
    <w:rsid w:val="001F48C5"/>
    <w:pPr>
      <w:spacing w:after="0" w:line="276" w:lineRule="auto"/>
      <w:jc w:val="center"/>
    </w:pPr>
    <w:rPr>
      <w:rFonts w:ascii="Calibri" w:hAnsi="Calibri" w:cs="B Zar"/>
      <w:noProof/>
      <w:szCs w:val="26"/>
      <w:lang w:bidi="ar-S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48C5"/>
    <w:rPr>
      <w:rFonts w:ascii="Calibri" w:hAnsi="Calibri" w:cs="B Zar"/>
      <w:noProof/>
      <w:szCs w:val="26"/>
      <w:lang w:bidi="ar-SA"/>
    </w:rPr>
  </w:style>
  <w:style w:type="paragraph" w:customStyle="1" w:styleId="EndNoteBibliography">
    <w:name w:val="EndNote Bibliography"/>
    <w:basedOn w:val="Normal"/>
    <w:link w:val="EndNoteBibliographyChar"/>
    <w:rsid w:val="001F48C5"/>
    <w:pPr>
      <w:spacing w:line="240" w:lineRule="auto"/>
      <w:jc w:val="lowKashida"/>
    </w:pPr>
    <w:rPr>
      <w:rFonts w:ascii="Calibri" w:hAnsi="Calibri" w:cs="B Zar"/>
      <w:noProof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1F48C5"/>
    <w:rPr>
      <w:rFonts w:ascii="Calibri" w:hAnsi="Calibri" w:cs="B Zar"/>
      <w:noProof/>
      <w:szCs w:val="26"/>
      <w:lang w:bidi="ar-SA"/>
    </w:rPr>
  </w:style>
  <w:style w:type="character" w:customStyle="1" w:styleId="Hyperlink1">
    <w:name w:val="Hyperlink1"/>
    <w:basedOn w:val="DefaultParagraphFont"/>
    <w:uiPriority w:val="99"/>
    <w:unhideWhenUsed/>
    <w:rsid w:val="001F48C5"/>
    <w:rPr>
      <w:color w:val="0563C1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1F48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F48C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52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520E"/>
    <w:rPr>
      <w:rFonts w:ascii="Consolas" w:hAnsi="Consolas" w:cs="Consolas"/>
      <w:sz w:val="20"/>
      <w:szCs w:val="20"/>
    </w:rPr>
  </w:style>
  <w:style w:type="paragraph" w:styleId="NoSpacing">
    <w:name w:val="No Spacing"/>
    <w:uiPriority w:val="1"/>
    <w:qFormat/>
    <w:rsid w:val="00317DA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direct.com/science/journal/09596526/111/part/P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journal/095965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A1D28-CA61-499F-BAB2-0E27B83A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2021-01-21T13:04:00Z</dcterms:created>
  <dcterms:modified xsi:type="dcterms:W3CDTF">2021-01-22T13:46:00Z</dcterms:modified>
</cp:coreProperties>
</file>